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F9" w:rsidRPr="000625F9" w:rsidRDefault="000625F9" w:rsidP="000625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5F9">
        <w:rPr>
          <w:rFonts w:ascii="Times New Roman" w:hAnsi="Times New Roman" w:cs="Times New Roman"/>
          <w:b/>
          <w:sz w:val="28"/>
          <w:szCs w:val="28"/>
        </w:rPr>
        <w:t xml:space="preserve">Информация о ДТП по итогам 2019 года </w:t>
      </w:r>
    </w:p>
    <w:p w:rsidR="000625F9" w:rsidRDefault="000625F9" w:rsidP="000625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5F9">
        <w:rPr>
          <w:rFonts w:ascii="Times New Roman" w:hAnsi="Times New Roman" w:cs="Times New Roman"/>
          <w:b/>
          <w:sz w:val="28"/>
          <w:szCs w:val="28"/>
        </w:rPr>
        <w:t>на территории Пермского края</w:t>
      </w:r>
      <w:r w:rsidRPr="000625F9">
        <w:rPr>
          <w:rFonts w:ascii="Times New Roman" w:hAnsi="Times New Roman" w:cs="Times New Roman"/>
          <w:b/>
          <w:sz w:val="28"/>
          <w:szCs w:val="28"/>
        </w:rPr>
        <w:t>.</w:t>
      </w:r>
    </w:p>
    <w:p w:rsidR="000625F9" w:rsidRPr="000625F9" w:rsidRDefault="000625F9" w:rsidP="000625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84D59" w:rsidRPr="000625F9" w:rsidRDefault="00D84D59" w:rsidP="00D84D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По итогам 2019 года на территории Пермского края зарегистрировано</w:t>
      </w:r>
    </w:p>
    <w:p w:rsidR="00D84D59" w:rsidRPr="000625F9" w:rsidRDefault="00D84D59" w:rsidP="00D8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2995 дорожно-транспортных происшествий1 (2018 год - 3444 ДТП; снижение</w:t>
      </w:r>
    </w:p>
    <w:p w:rsidR="00D84D59" w:rsidRPr="000625F9" w:rsidRDefault="00D84D59" w:rsidP="00D8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13,0%), в результате которых 285 человек погибло (2018 год - 293 человека;</w:t>
      </w:r>
    </w:p>
    <w:p w:rsidR="00D84D59" w:rsidRPr="000625F9" w:rsidRDefault="00D84D59" w:rsidP="00D8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снижение 2,7%) и 3981 получили травмы (2018 год - 4404 человека; снижение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9,6%). Несмотря на общее снижение показателей состояния аварийности на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территории Пермского края наблюдаются следующие проблемные точки</w:t>
      </w:r>
      <w:r w:rsidRPr="000625F9">
        <w:rPr>
          <w:rFonts w:ascii="Times New Roman" w:hAnsi="Times New Roman" w:cs="Times New Roman"/>
          <w:sz w:val="28"/>
          <w:szCs w:val="28"/>
        </w:rPr>
        <w:t xml:space="preserve">: </w:t>
      </w:r>
      <w:r w:rsidRPr="000625F9">
        <w:rPr>
          <w:rFonts w:ascii="Times New Roman" w:hAnsi="Times New Roman" w:cs="Times New Roman"/>
          <w:sz w:val="28"/>
          <w:szCs w:val="28"/>
        </w:rPr>
        <w:t>так, большая часть ДТП, в результате которых гибнут люди, происходит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на дорогах регионального значения и в населенных пунктах (117 и</w:t>
      </w:r>
      <w:r w:rsidRPr="000625F9">
        <w:rPr>
          <w:rFonts w:ascii="Times New Roman" w:hAnsi="Times New Roman" w:cs="Times New Roman"/>
          <w:sz w:val="28"/>
          <w:szCs w:val="28"/>
        </w:rPr>
        <w:t xml:space="preserve"> 74 </w:t>
      </w:r>
      <w:r w:rsidRPr="000625F9">
        <w:rPr>
          <w:rFonts w:ascii="Times New Roman" w:hAnsi="Times New Roman" w:cs="Times New Roman"/>
          <w:sz w:val="28"/>
          <w:szCs w:val="28"/>
        </w:rPr>
        <w:t>погибших соответственно). Наиболее аварийные дороги регионального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значения - «Пермь - Березники» (24 погибших), «Восточный обход города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Перми» (8 погибших), «Кунгур - Соликамск» (12 погибших). На автодорогах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федерального значения в ДТП погиб 41 человек (наиболее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аварийная дорога</w:t>
      </w:r>
      <w:r w:rsidRPr="000625F9">
        <w:rPr>
          <w:rFonts w:ascii="Times New Roman" w:hAnsi="Times New Roman" w:cs="Times New Roman"/>
          <w:sz w:val="28"/>
          <w:szCs w:val="28"/>
        </w:rPr>
        <w:t xml:space="preserve"> - </w:t>
      </w:r>
      <w:r w:rsidRPr="000625F9">
        <w:rPr>
          <w:rFonts w:ascii="Times New Roman" w:hAnsi="Times New Roman" w:cs="Times New Roman"/>
          <w:sz w:val="28"/>
          <w:szCs w:val="28"/>
        </w:rPr>
        <w:t>«Пермь-Екатеринбург» - 17 погибших). Основное количество ДТП, в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результате которых погибли люди, произошло из-за нарушений Правил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дорожного движения2 водителями транспортных средств - 217 погибших</w:t>
      </w:r>
      <w:r w:rsidRPr="000625F9">
        <w:rPr>
          <w:rFonts w:ascii="Times New Roman" w:hAnsi="Times New Roman" w:cs="Times New Roman"/>
          <w:sz w:val="28"/>
          <w:szCs w:val="28"/>
        </w:rPr>
        <w:t xml:space="preserve"> (77% </w:t>
      </w:r>
      <w:r w:rsidRPr="000625F9">
        <w:rPr>
          <w:rFonts w:ascii="Times New Roman" w:hAnsi="Times New Roman" w:cs="Times New Roman"/>
          <w:sz w:val="28"/>
          <w:szCs w:val="28"/>
        </w:rPr>
        <w:t>от общего числа погибших). Основными причинами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ДТП являются: выезд на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полосу встречного движения3 и нарушение правил обгона - 61 погибший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(доля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28,1%), нарушение правил проезда пешеходных переходов - 8 погибших (доля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3,7%), неправильный выбор дистанции - 13 погибших (доля 6,0%).</w:t>
      </w:r>
    </w:p>
    <w:p w:rsidR="00D84D59" w:rsidRPr="000625F9" w:rsidRDefault="00D84D59" w:rsidP="00D84D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Наличие проблемных точек по-прежнему остается актуальным и по</w:t>
      </w:r>
    </w:p>
    <w:p w:rsidR="00D84D59" w:rsidRPr="000625F9" w:rsidRDefault="00D84D59" w:rsidP="00D8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итогам января 2020 года. Так, зарегистрировано 223 ДТП (01.2019 - 271;</w:t>
      </w:r>
    </w:p>
    <w:p w:rsidR="00D84D59" w:rsidRPr="000625F9" w:rsidRDefault="00D84D59" w:rsidP="00D8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снижение 17,7%), в результате которых 30 человек погибло (01.2019 - 23; рост</w:t>
      </w:r>
    </w:p>
    <w:p w:rsidR="00D84D59" w:rsidRPr="000625F9" w:rsidRDefault="00D84D59" w:rsidP="00D8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30,4%) и 343 получили ранения (01.2019 - 394; снижение на 12,9%). Основная</w:t>
      </w:r>
    </w:p>
    <w:p w:rsidR="00D84D59" w:rsidRPr="000625F9" w:rsidRDefault="00D84D59" w:rsidP="00D8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часть ДТП, в результате которых гибнут люди, приходится на дороги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регионального значения населенные пункты (14 и 5 погибших соответственно</w:t>
      </w:r>
      <w:r w:rsidRPr="000625F9">
        <w:rPr>
          <w:rFonts w:ascii="Times New Roman" w:hAnsi="Times New Roman" w:cs="Times New Roman"/>
          <w:sz w:val="28"/>
          <w:szCs w:val="28"/>
        </w:rPr>
        <w:t xml:space="preserve">). </w:t>
      </w:r>
      <w:r w:rsidRPr="000625F9">
        <w:rPr>
          <w:rFonts w:ascii="Times New Roman" w:hAnsi="Times New Roman" w:cs="Times New Roman"/>
          <w:sz w:val="28"/>
          <w:szCs w:val="28"/>
        </w:rPr>
        <w:t>Наиболее аварийные дороги регионального значения - «Пермь-Березники» (5погибших), «Пермь-Ильинский» (2 погибших), «Чернушка-Куеда» (2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погибших). На автодорогах федерального значения в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ДТП погибло 3 человека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(«Пермь-Екатеринбург», «Подъезд к г. Перми от М-7 «Волга» и «Кострома</w:t>
      </w:r>
      <w:r w:rsidRPr="000625F9">
        <w:rPr>
          <w:rFonts w:ascii="Times New Roman" w:hAnsi="Times New Roman" w:cs="Times New Roman"/>
          <w:sz w:val="28"/>
          <w:szCs w:val="28"/>
        </w:rPr>
        <w:t>-</w:t>
      </w:r>
      <w:r w:rsidRPr="000625F9">
        <w:rPr>
          <w:rFonts w:ascii="Times New Roman" w:hAnsi="Times New Roman" w:cs="Times New Roman"/>
          <w:sz w:val="28"/>
          <w:szCs w:val="28"/>
        </w:rPr>
        <w:t>Шарья-Киров-Пермь» - по 1-му). Основными причинами ДТП являются</w:t>
      </w:r>
      <w:r w:rsidRPr="000625F9">
        <w:rPr>
          <w:rFonts w:ascii="Times New Roman" w:hAnsi="Times New Roman" w:cs="Times New Roman"/>
          <w:sz w:val="28"/>
          <w:szCs w:val="28"/>
        </w:rPr>
        <w:t xml:space="preserve">: </w:t>
      </w:r>
      <w:r w:rsidRPr="000625F9">
        <w:rPr>
          <w:rFonts w:ascii="Times New Roman" w:hAnsi="Times New Roman" w:cs="Times New Roman"/>
          <w:sz w:val="28"/>
          <w:szCs w:val="28"/>
        </w:rPr>
        <w:t>ВГТВД - 10 погибших (доля 38,5% от общего числа погибших) и нахождение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на проезжей части без цели ее перехода, либо движение вдоль проезжей части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при наличии тротуаров и обочин - 6 погибших (доля 21,4% от общего числа</w:t>
      </w:r>
      <w:r w:rsidRPr="000625F9">
        <w:rPr>
          <w:rFonts w:ascii="Times New Roman" w:hAnsi="Times New Roman" w:cs="Times New Roman"/>
          <w:sz w:val="28"/>
          <w:szCs w:val="28"/>
        </w:rPr>
        <w:t xml:space="preserve"> </w:t>
      </w:r>
      <w:r w:rsidRPr="000625F9">
        <w:rPr>
          <w:rFonts w:ascii="Times New Roman" w:hAnsi="Times New Roman" w:cs="Times New Roman"/>
          <w:sz w:val="28"/>
          <w:szCs w:val="28"/>
        </w:rPr>
        <w:t>погибших).</w:t>
      </w:r>
    </w:p>
    <w:p w:rsidR="00D84D59" w:rsidRPr="000625F9" w:rsidRDefault="00D84D59" w:rsidP="00D84D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Анализ причин и условий совершения ДТП позволяет сделать вывод о</w:t>
      </w:r>
    </w:p>
    <w:p w:rsidR="00D84D59" w:rsidRPr="000625F9" w:rsidRDefault="00D84D59" w:rsidP="00D84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необходимости проведения комплекса дополнительных мероприятий по</w:t>
      </w:r>
    </w:p>
    <w:p w:rsidR="00B27E36" w:rsidRPr="000625F9" w:rsidRDefault="00D84D59" w:rsidP="00D84D59">
      <w:pPr>
        <w:jc w:val="both"/>
        <w:rPr>
          <w:sz w:val="28"/>
          <w:szCs w:val="28"/>
        </w:rPr>
      </w:pPr>
      <w:r w:rsidRPr="000625F9">
        <w:rPr>
          <w:rFonts w:ascii="Times New Roman" w:hAnsi="Times New Roman" w:cs="Times New Roman"/>
          <w:sz w:val="28"/>
          <w:szCs w:val="28"/>
        </w:rPr>
        <w:t>предупреждению автоаварий со смертельным исходом.</w:t>
      </w:r>
    </w:p>
    <w:sectPr w:rsidR="00B27E36" w:rsidRPr="0006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A8"/>
    <w:rsid w:val="000625F9"/>
    <w:rsid w:val="00B27E36"/>
    <w:rsid w:val="00C236A8"/>
    <w:rsid w:val="00D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82DD"/>
  <w15:chartTrackingRefBased/>
  <w15:docId w15:val="{EFD7DDA7-4885-4AEA-9CA3-3837F595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Computers</dc:creator>
  <cp:keywords/>
  <dc:description/>
  <cp:lastModifiedBy>Computers</cp:lastModifiedBy>
  <cp:revision>3</cp:revision>
  <dcterms:created xsi:type="dcterms:W3CDTF">2020-03-31T06:32:00Z</dcterms:created>
  <dcterms:modified xsi:type="dcterms:W3CDTF">2020-03-31T07:08:00Z</dcterms:modified>
</cp:coreProperties>
</file>